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5CD8B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налитическая справка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по работе Штаба воспитательной работы (ШВР)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МБОУ ООШ № 75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за учебный год 2024–2025</w:t>
      </w:r>
    </w:p>
    <w:p w14:paraId="5A3850D7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Введение</w:t>
      </w:r>
    </w:p>
    <w:p w14:paraId="0F39328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  2024–2025 </w:t>
      </w:r>
      <w:r>
        <w:rPr>
          <w:rFonts w:hint="default" w:ascii="Times New Roman" w:hAnsi="Times New Roman" w:cs="Times New Roman"/>
          <w:sz w:val="28"/>
          <w:szCs w:val="28"/>
        </w:rPr>
        <w:t>учебный год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деятельность Штаба воспитательной работы (ШВР) МБОУ ООШ № 75 свидетельствует о системной и целенаправленной реализации стратегического курса по воспитанию молодого поколения, формированию гражданской ответственности, профилактике негативных явлений и созданию благоприятной психологической атмосферы в школе.</w:t>
      </w:r>
    </w:p>
    <w:p w14:paraId="0F5446C1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Итоги работы и ключевые показатели</w:t>
      </w:r>
    </w:p>
    <w:p w14:paraId="7F94783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1. Плановая деятельность и организационная работа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– Утвержден и выполнен годовой план деятельности, включающий профилактические, воспитательные, культурно-массов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ые мероприятия, согласованный с педагогическим коллективом и родительской общественностью.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– Проведено 8 заседаний ШВР, рассмотрены вопросы профилактики нарушений, участия в тематических неделях, анализ эффективности реализуемых программ.</w:t>
      </w:r>
    </w:p>
    <w:p w14:paraId="2B77215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2. Реализованные мероприятия и их охват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– Организовано более 50 профилактических и воспитательных мероприятий, в том числе тематические недели, акции, конкурсы,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посвящённые</w:t>
      </w:r>
      <w:r>
        <w:rPr>
          <w:rFonts w:hint="default" w:ascii="Times New Roman" w:hAnsi="Times New Roman" w:cs="Times New Roman"/>
          <w:sz w:val="28"/>
          <w:szCs w:val="28"/>
        </w:rPr>
        <w:t xml:space="preserve"> здоровью, безопасности, патриотизму.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– Повысился уровень участия учащихся и педагогов, что способствовало формированию у школьников позитивных ценностей и навыков социального взаимодействия.</w:t>
      </w:r>
    </w:p>
    <w:p w14:paraId="31D79BA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3. Профилактическая деятельность и профилактическая работа с трудными детьми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– В рамках профилактической работы проведены беседы, консультации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тренинги</w:t>
      </w:r>
      <w:r>
        <w:rPr>
          <w:rFonts w:hint="default" w:ascii="Times New Roman" w:hAnsi="Times New Roman" w:cs="Times New Roman"/>
          <w:sz w:val="28"/>
          <w:szCs w:val="28"/>
        </w:rPr>
        <w:t>, направленные на профилактику правонарушений, употребления психоактивных веществ и формирования здорового образа жизни.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– Положительно характеризуются результаты индивидуальной работы с учащимися, требующими особого внимания.</w:t>
      </w:r>
    </w:p>
    <w:p w14:paraId="3775EE3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4. Взаимодействие с родительской общественностью и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партнёрами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– Проводились родительские собрания, тематические тренинги, совместные акции.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– Установлены и укреплены контакты с территориальными службами и социальными институтами, осуществляющими профилактическую деятельность.</w:t>
      </w:r>
    </w:p>
    <w:p w14:paraId="21FD4E1D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Анализ достижения целей и задач</w:t>
      </w:r>
    </w:p>
    <w:p w14:paraId="31A8B54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Работа ШВР показала значительные успехи в направлении воспитания и профилактики. Многое сделано для повышения эффективности профилактической работы, увеличения активности участников образовательного процесса и укрепления школьной среды. Область для дальнейшего развития связана с расширением форм взаимодействия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семьёй</w:t>
      </w:r>
      <w:r>
        <w:rPr>
          <w:rFonts w:hint="default" w:ascii="Times New Roman" w:hAnsi="Times New Roman" w:cs="Times New Roman"/>
          <w:sz w:val="28"/>
          <w:szCs w:val="28"/>
        </w:rPr>
        <w:t xml:space="preserve"> и сообществом, развитием цифровых форм воспитания и профилактики.</w:t>
      </w:r>
    </w:p>
    <w:p w14:paraId="0A547FB3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Выводы и рекомендации</w:t>
      </w:r>
    </w:p>
    <w:p w14:paraId="20E9BF6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целом, деятельность ШВР за указанный период демонстрирует стабильное выполнение поставленных задач, результатами чего является  повышение уровня информированности и участия школьников и родителей.</w:t>
      </w:r>
    </w:p>
    <w:p w14:paraId="7A2649B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перспективе рекомендуется сосредоточить усилия на обучении педагогического коллектива новым формам профилактической работы, расширять работу с трудными подростками, активизировать участие родителей в воспитательном процессе и внедрять современные информационные технологии.</w:t>
      </w:r>
    </w:p>
    <w:p w14:paraId="271558A0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773E4"/>
    <w:rsid w:val="09F7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2025-09-15T15:54:00Z</dcterms:created>
  <dc:creator>brosh</dc:creator>
  <cp:lastModifiedBy>brosh</cp:lastModifiedBy>
  <dcterms:modified xsi:type="dcterms:W3CDTF">2025-09-15T16:00:41Z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55C1E76B33AD433B8D7F0CBB5538DEC7_11</vt:lpwstr>
  </property>
</Properties>
</file>