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2B" w:rsidRDefault="00531BEA">
      <w:pPr>
        <w:spacing w:after="0" w:line="408" w:lineRule="auto"/>
        <w:ind w:left="120"/>
        <w:jc w:val="center"/>
        <w:rPr>
          <w:lang w:val="ru-RU"/>
        </w:rPr>
      </w:pPr>
      <w:bookmarkStart w:id="0" w:name="block-346905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3512B" w:rsidRDefault="00531BE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3512B" w:rsidRDefault="00531BE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A3512B" w:rsidRDefault="00531BE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A3512B" w:rsidRDefault="00A3512B">
      <w:pPr>
        <w:spacing w:after="0"/>
        <w:ind w:left="120"/>
      </w:pPr>
    </w:p>
    <w:p w:rsidR="00A3512B" w:rsidRDefault="00A3512B">
      <w:pPr>
        <w:spacing w:after="0"/>
        <w:ind w:left="120"/>
      </w:pPr>
    </w:p>
    <w:p w:rsidR="00A3512B" w:rsidRDefault="00A3512B">
      <w:pPr>
        <w:spacing w:after="0"/>
        <w:ind w:left="120"/>
      </w:pPr>
    </w:p>
    <w:p w:rsidR="00A3512B" w:rsidRDefault="00A3512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3512B">
        <w:tc>
          <w:tcPr>
            <w:tcW w:w="3114" w:type="dxa"/>
          </w:tcPr>
          <w:p w:rsidR="00A3512B" w:rsidRDefault="00531BE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3512B" w:rsidRDefault="00531B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гуманитарного цикла</w:t>
            </w:r>
          </w:p>
          <w:p w:rsidR="00A3512B" w:rsidRDefault="00531B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512B" w:rsidRDefault="00531B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Бабешко Н.Ю.</w:t>
            </w:r>
          </w:p>
          <w:p w:rsidR="00A3512B" w:rsidRDefault="00531B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 от «26» августа2025 г.</w:t>
            </w:r>
          </w:p>
          <w:p w:rsidR="00A3512B" w:rsidRDefault="00A351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3512B" w:rsidRDefault="00531B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3512B" w:rsidRDefault="001929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 w:rsidR="00531B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директора по УВР</w:t>
            </w:r>
          </w:p>
          <w:p w:rsidR="00A3512B" w:rsidRDefault="00531B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512B" w:rsidRDefault="00531B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A3512B" w:rsidRDefault="00531B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«28» августа   2025 г.</w:t>
            </w:r>
          </w:p>
          <w:p w:rsidR="00A3512B" w:rsidRDefault="00A351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3512B" w:rsidRDefault="00531B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3512B" w:rsidRDefault="001929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="00531BE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</w:p>
          <w:p w:rsidR="00A3512B" w:rsidRDefault="00531B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512B" w:rsidRDefault="00531B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A3512B" w:rsidRDefault="00531B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1929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58 от «29» августа   2025</w:t>
            </w:r>
          </w:p>
          <w:p w:rsidR="00A3512B" w:rsidRDefault="00A351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512B" w:rsidRDefault="00A3512B">
      <w:pPr>
        <w:spacing w:after="0"/>
        <w:ind w:left="120"/>
      </w:pPr>
    </w:p>
    <w:p w:rsidR="00A3512B" w:rsidRDefault="00531BE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3512B" w:rsidRDefault="00A3512B">
      <w:pPr>
        <w:spacing w:after="0"/>
        <w:ind w:left="120"/>
      </w:pPr>
    </w:p>
    <w:p w:rsidR="00A3512B" w:rsidRDefault="00A3512B">
      <w:pPr>
        <w:spacing w:after="0"/>
        <w:ind w:left="120"/>
      </w:pPr>
    </w:p>
    <w:p w:rsidR="00A3512B" w:rsidRDefault="00A3512B">
      <w:pPr>
        <w:spacing w:after="0"/>
        <w:ind w:left="120"/>
      </w:pPr>
    </w:p>
    <w:p w:rsidR="00A3512B" w:rsidRDefault="00531BE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3512B" w:rsidRDefault="00531BE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495028)</w:t>
      </w:r>
    </w:p>
    <w:p w:rsidR="00A3512B" w:rsidRDefault="00A3512B">
      <w:pPr>
        <w:spacing w:after="0"/>
        <w:ind w:left="120"/>
        <w:jc w:val="center"/>
      </w:pPr>
    </w:p>
    <w:p w:rsidR="00A3512B" w:rsidRDefault="00531BE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A3512B" w:rsidRDefault="00531BE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 классов </w:t>
      </w:r>
    </w:p>
    <w:p w:rsidR="00A3512B" w:rsidRDefault="00A3512B">
      <w:pPr>
        <w:spacing w:after="0"/>
        <w:ind w:left="120"/>
        <w:jc w:val="center"/>
        <w:rPr>
          <w:lang w:val="ru-RU"/>
        </w:rPr>
      </w:pPr>
    </w:p>
    <w:p w:rsidR="00A3512B" w:rsidRDefault="00A3512B">
      <w:pPr>
        <w:spacing w:after="0"/>
        <w:ind w:left="120"/>
        <w:jc w:val="center"/>
        <w:rPr>
          <w:lang w:val="ru-RU"/>
        </w:rPr>
      </w:pPr>
    </w:p>
    <w:p w:rsidR="00A3512B" w:rsidRDefault="00A3512B">
      <w:pPr>
        <w:spacing w:after="0"/>
        <w:ind w:left="120"/>
        <w:jc w:val="center"/>
        <w:rPr>
          <w:lang w:val="ru-RU"/>
        </w:rPr>
      </w:pPr>
    </w:p>
    <w:p w:rsidR="00A3512B" w:rsidRDefault="00A3512B">
      <w:pPr>
        <w:spacing w:after="0"/>
        <w:ind w:left="120"/>
        <w:jc w:val="center"/>
        <w:rPr>
          <w:lang w:val="ru-RU"/>
        </w:rPr>
      </w:pPr>
    </w:p>
    <w:p w:rsidR="00A3512B" w:rsidRDefault="00A3512B">
      <w:pPr>
        <w:spacing w:after="0"/>
        <w:ind w:left="120"/>
        <w:jc w:val="center"/>
        <w:rPr>
          <w:lang w:val="ru-RU"/>
        </w:rPr>
      </w:pPr>
    </w:p>
    <w:p w:rsidR="00A3512B" w:rsidRDefault="00A3512B">
      <w:pPr>
        <w:spacing w:after="0"/>
        <w:ind w:left="120"/>
        <w:jc w:val="center"/>
        <w:rPr>
          <w:lang w:val="ru-RU"/>
        </w:rPr>
      </w:pPr>
    </w:p>
    <w:p w:rsidR="00A3512B" w:rsidRDefault="00A3512B">
      <w:pPr>
        <w:spacing w:after="0"/>
        <w:ind w:left="120"/>
        <w:jc w:val="center"/>
        <w:rPr>
          <w:lang w:val="ru-RU"/>
        </w:rPr>
      </w:pPr>
    </w:p>
    <w:p w:rsidR="00A3512B" w:rsidRDefault="00531BEA">
      <w:pPr>
        <w:spacing w:after="0"/>
        <w:jc w:val="center"/>
        <w:rPr>
          <w:lang w:val="ru-RU"/>
        </w:rPr>
        <w:sectPr w:rsidR="00A3512B">
          <w:pgSz w:w="11906" w:h="16383"/>
          <w:pgMar w:top="1134" w:right="850" w:bottom="1134" w:left="1701" w:header="720" w:footer="720" w:gutter="0"/>
          <w:cols w:space="720"/>
        </w:sectPr>
      </w:pPr>
      <w:bookmarkStart w:id="3" w:name="8777abab-62ad-4e6d-bb66-8ccfe85cfe1b"/>
      <w:r>
        <w:rPr>
          <w:rFonts w:ascii="Times New Roman" w:hAnsi="Times New Roman"/>
          <w:b/>
          <w:color w:val="000000"/>
          <w:sz w:val="28"/>
          <w:lang w:val="ru-RU"/>
        </w:rPr>
        <w:t>п. Кадамовский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bookmarkStart w:id="5" w:name="block-3469064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​​</w:t>
      </w: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A3512B" w:rsidRDefault="00A3512B">
      <w:pPr>
        <w:rPr>
          <w:lang w:val="ru-RU"/>
        </w:rPr>
        <w:sectPr w:rsidR="00A3512B">
          <w:pgSz w:w="11906" w:h="16383"/>
          <w:pgMar w:top="1134" w:right="850" w:bottom="1134" w:left="1701" w:header="720" w:footer="720" w:gutter="0"/>
          <w:cols w:space="720"/>
        </w:sectPr>
      </w:pP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  <w:bookmarkStart w:id="6" w:name="block-3469065"/>
      <w:bookmarkEnd w:id="5"/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и речь.Речь устная и письменная, монологическая и диалогическая, полилог.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>
        <w:rPr>
          <w:rFonts w:ascii="Times New Roman" w:hAnsi="Times New Roman"/>
          <w:b/>
          <w:color w:val="000000"/>
          <w:sz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ё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color w:val="000000"/>
          <w:sz w:val="28"/>
          <w:lang w:val="ru-RU"/>
        </w:rPr>
        <w:t>-з</w:t>
      </w:r>
      <w:r>
        <w:rPr>
          <w:rFonts w:ascii="Times New Roman" w:hAnsi="Times New Roman"/>
          <w:color w:val="000000"/>
          <w:sz w:val="28"/>
          <w:lang w:val="ru-RU"/>
        </w:rPr>
        <w:t xml:space="preserve"> (-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b/>
          <w:color w:val="000000"/>
          <w:sz w:val="28"/>
          <w:lang w:val="ru-RU"/>
        </w:rPr>
        <w:t>ё</w:t>
      </w:r>
      <w:r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  <w:lang w:val="ru-RU"/>
        </w:rPr>
        <w:t>-щик-</w:t>
      </w:r>
      <w:r>
        <w:rPr>
          <w:rFonts w:ascii="Times New Roman" w:hAnsi="Times New Roman"/>
          <w:color w:val="000000"/>
          <w:sz w:val="28"/>
          <w:lang w:val="ru-RU"/>
        </w:rPr>
        <w:t>; -</w:t>
      </w:r>
      <w:r>
        <w:rPr>
          <w:rFonts w:ascii="Times New Roman" w:hAnsi="Times New Roman"/>
          <w:b/>
          <w:color w:val="000000"/>
          <w:sz w:val="28"/>
          <w:lang w:val="ru-RU"/>
        </w:rPr>
        <w:t>ек-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>
        <w:rPr>
          <w:rFonts w:ascii="Times New Roman" w:hAnsi="Times New Roman"/>
          <w:color w:val="000000"/>
          <w:sz w:val="28"/>
          <w:lang w:val="ru-RU"/>
        </w:rPr>
        <w:t>(-</w:t>
      </w:r>
      <w:r>
        <w:rPr>
          <w:rFonts w:ascii="Times New Roman" w:hAnsi="Times New Roman"/>
          <w:b/>
          <w:color w:val="000000"/>
          <w:sz w:val="28"/>
          <w:lang w:val="ru-RU"/>
        </w:rPr>
        <w:t>чик-</w:t>
      </w:r>
      <w:r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>: -</w:t>
      </w:r>
      <w:r>
        <w:rPr>
          <w:rFonts w:ascii="Times New Roman" w:hAnsi="Times New Roman"/>
          <w:b/>
          <w:color w:val="000000"/>
          <w:sz w:val="28"/>
          <w:lang w:val="ru-RU"/>
        </w:rPr>
        <w:t>лаг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лож</w:t>
      </w:r>
      <w:r>
        <w:rPr>
          <w:rFonts w:ascii="Times New Roman" w:hAnsi="Times New Roman"/>
          <w:color w:val="000000"/>
          <w:sz w:val="28"/>
          <w:lang w:val="ru-RU"/>
        </w:rPr>
        <w:t>-; -</w:t>
      </w:r>
      <w:r>
        <w:rPr>
          <w:rFonts w:ascii="Times New Roman" w:hAnsi="Times New Roman"/>
          <w:b/>
          <w:color w:val="000000"/>
          <w:sz w:val="28"/>
          <w:lang w:val="ru-RU"/>
        </w:rPr>
        <w:t>раст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ращ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рос</w:t>
      </w:r>
      <w:r>
        <w:rPr>
          <w:rFonts w:ascii="Times New Roman" w:hAnsi="Times New Roman"/>
          <w:color w:val="000000"/>
          <w:sz w:val="28"/>
          <w:lang w:val="ru-RU"/>
        </w:rPr>
        <w:t>-; -</w:t>
      </w:r>
      <w:r>
        <w:rPr>
          <w:rFonts w:ascii="Times New Roman" w:hAnsi="Times New Roman"/>
          <w:b/>
          <w:color w:val="000000"/>
          <w:sz w:val="28"/>
          <w:lang w:val="ru-RU"/>
        </w:rPr>
        <w:t>гар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гор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зар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зор</w:t>
      </w:r>
      <w:r>
        <w:rPr>
          <w:rFonts w:ascii="Times New Roman" w:hAnsi="Times New Roman"/>
          <w:color w:val="000000"/>
          <w:sz w:val="28"/>
          <w:lang w:val="ru-RU"/>
        </w:rPr>
        <w:t>-;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8"/>
          <w:lang w:val="ru-RU"/>
        </w:rPr>
        <w:t>и:</w:t>
      </w:r>
      <w:r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b/>
          <w:color w:val="000000"/>
          <w:sz w:val="28"/>
          <w:lang w:val="ru-RU"/>
        </w:rPr>
        <w:t>бер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бир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блест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блист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дер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дир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жег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жиг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мер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мир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пер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пир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стел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стил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тер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тир</w:t>
      </w:r>
      <w:r>
        <w:rPr>
          <w:rFonts w:ascii="Times New Roman" w:hAnsi="Times New Roman"/>
          <w:color w:val="000000"/>
          <w:sz w:val="28"/>
          <w:lang w:val="ru-RU"/>
        </w:rPr>
        <w:t>-.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-тся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-ться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>-ова</w:t>
      </w:r>
      <w:r>
        <w:rPr>
          <w:rFonts w:ascii="Times New Roman" w:hAnsi="Times New Roman"/>
          <w:color w:val="000000"/>
          <w:sz w:val="28"/>
          <w:lang w:val="ru-RU"/>
        </w:rPr>
        <w:t>- –-</w:t>
      </w:r>
      <w:r>
        <w:rPr>
          <w:rFonts w:ascii="Times New Roman" w:hAnsi="Times New Roman"/>
          <w:b/>
          <w:color w:val="000000"/>
          <w:sz w:val="28"/>
          <w:lang w:val="ru-RU"/>
        </w:rPr>
        <w:t>ева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  <w:lang w:val="ru-RU"/>
        </w:rPr>
        <w:t>-ива-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>
        <w:rPr>
          <w:rFonts w:ascii="Times New Roman" w:hAnsi="Times New Roman"/>
          <w:b/>
          <w:color w:val="000000"/>
          <w:sz w:val="28"/>
          <w:lang w:val="ru-RU"/>
        </w:rPr>
        <w:t>-л-</w:t>
      </w:r>
      <w:r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A3512B">
      <w:pPr>
        <w:rPr>
          <w:lang w:val="ru-RU"/>
        </w:rPr>
        <w:sectPr w:rsidR="00A3512B">
          <w:pgSz w:w="11906" w:h="16383"/>
          <w:pgMar w:top="1134" w:right="850" w:bottom="1134" w:left="1701" w:header="720" w:footer="720" w:gutter="0"/>
          <w:cols w:space="720"/>
        </w:sectPr>
      </w:pP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  <w:bookmarkStart w:id="7" w:name="block-3469060"/>
      <w:bookmarkEnd w:id="6"/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512B" w:rsidRDefault="00A3512B">
      <w:pPr>
        <w:spacing w:after="0"/>
        <w:ind w:left="120"/>
        <w:rPr>
          <w:lang w:val="ru-RU"/>
        </w:rPr>
      </w:pP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</w:t>
      </w:r>
      <w:r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</w:t>
      </w: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</w:t>
      </w:r>
      <w:r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5) </w:t>
      </w: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</w:t>
      </w:r>
      <w:r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</w:t>
      </w:r>
      <w:r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8) </w:t>
      </w:r>
      <w:r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9) </w:t>
      </w:r>
      <w:r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3512B" w:rsidRDefault="00A3512B">
      <w:pPr>
        <w:spacing w:after="0"/>
        <w:ind w:left="120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b/>
          <w:color w:val="000000"/>
          <w:sz w:val="28"/>
          <w:lang w:val="ru-RU"/>
        </w:rPr>
        <w:t>ё</w:t>
      </w:r>
      <w:r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>-чик-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-щик-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-ек-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а </w:t>
      </w:r>
      <w:r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b/>
          <w:color w:val="000000"/>
          <w:sz w:val="28"/>
          <w:lang w:val="ru-RU"/>
        </w:rPr>
        <w:t> о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A3512B" w:rsidRDefault="00A3512B">
      <w:pPr>
        <w:spacing w:after="0" w:line="264" w:lineRule="auto"/>
        <w:ind w:left="120"/>
        <w:jc w:val="both"/>
        <w:rPr>
          <w:lang w:val="ru-RU"/>
        </w:rPr>
      </w:pPr>
    </w:p>
    <w:p w:rsidR="00A3512B" w:rsidRDefault="00531B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>
        <w:rPr>
          <w:rFonts w:ascii="Times New Roman" w:hAnsi="Times New Roman"/>
          <w:color w:val="000000"/>
          <w:sz w:val="28"/>
          <w:lang w:val="ru-RU"/>
        </w:rPr>
        <w:t xml:space="preserve">//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  <w:lang w:val="ru-RU"/>
        </w:rPr>
        <w:t>-тся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-ться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>-ова</w:t>
      </w:r>
      <w:r>
        <w:rPr>
          <w:rFonts w:ascii="Times New Roman" w:hAnsi="Times New Roman"/>
          <w:color w:val="000000"/>
          <w:sz w:val="28"/>
          <w:lang w:val="ru-RU"/>
        </w:rPr>
        <w:t>-– -</w:t>
      </w:r>
      <w:r>
        <w:rPr>
          <w:rFonts w:ascii="Times New Roman" w:hAnsi="Times New Roman"/>
          <w:b/>
          <w:color w:val="000000"/>
          <w:sz w:val="28"/>
          <w:lang w:val="ru-RU"/>
        </w:rPr>
        <w:t>ева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  <w:lang w:val="ru-RU"/>
        </w:rPr>
        <w:t>-ива-</w:t>
      </w:r>
      <w:r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  <w:lang w:val="ru-RU"/>
        </w:rPr>
        <w:t>-л-</w:t>
      </w:r>
      <w:r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A3512B" w:rsidRDefault="00531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A3512B" w:rsidRDefault="00A3512B">
      <w:pPr>
        <w:rPr>
          <w:lang w:val="ru-RU"/>
        </w:rPr>
        <w:sectPr w:rsidR="00A3512B">
          <w:pgSz w:w="11906" w:h="16383"/>
          <w:pgMar w:top="1134" w:right="850" w:bottom="1134" w:left="1701" w:header="720" w:footer="720" w:gutter="0"/>
          <w:cols w:space="720"/>
        </w:sectPr>
      </w:pPr>
    </w:p>
    <w:p w:rsidR="00A3512B" w:rsidRDefault="00531BEA">
      <w:pPr>
        <w:spacing w:after="0"/>
        <w:ind w:left="120"/>
      </w:pPr>
      <w:bookmarkStart w:id="8" w:name="block-346906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3512B" w:rsidRDefault="00531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6"/>
        <w:gridCol w:w="5890"/>
        <w:gridCol w:w="1584"/>
        <w:gridCol w:w="1988"/>
        <w:gridCol w:w="3274"/>
      </w:tblGrid>
      <w:tr w:rsidR="00A3512B">
        <w:trPr>
          <w:trHeight w:val="144"/>
          <w:tblCellSpacing w:w="0" w:type="dxa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512B" w:rsidRDefault="00A3512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512B" w:rsidRDefault="00A3512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12B" w:rsidRDefault="00A351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12B" w:rsidRDefault="00A3512B"/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512B" w:rsidRDefault="00A3512B">
            <w:pPr>
              <w:spacing w:after="0"/>
              <w:ind w:left="135"/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512B" w:rsidRDefault="00A351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12B" w:rsidRDefault="00A3512B"/>
        </w:tc>
      </w:tr>
      <w:tr w:rsidR="00A3512B" w:rsidRPr="001929F4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A3512B" w:rsidRPr="001929F4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3512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12B" w:rsidRDefault="00A3512B"/>
        </w:tc>
      </w:tr>
      <w:tr w:rsidR="00A3512B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A3512B" w:rsidRPr="001929F4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3512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12B" w:rsidRDefault="00A3512B"/>
        </w:tc>
      </w:tr>
      <w:tr w:rsidR="00A3512B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A3512B" w:rsidRPr="001929F4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3512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12B" w:rsidRDefault="00A3512B"/>
        </w:tc>
      </w:tr>
      <w:tr w:rsidR="00A3512B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A3512B" w:rsidRPr="001929F4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3512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12B" w:rsidRDefault="00A3512B"/>
        </w:tc>
      </w:tr>
      <w:tr w:rsidR="00A3512B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5.Система языка</w:t>
            </w:r>
          </w:p>
        </w:tc>
      </w:tr>
      <w:tr w:rsidR="00A3512B" w:rsidRPr="001929F4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3512B" w:rsidRPr="001929F4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3512B" w:rsidRPr="001929F4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3512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12B" w:rsidRDefault="00A3512B"/>
        </w:tc>
      </w:tr>
      <w:tr w:rsidR="00A3512B" w:rsidRPr="001929F4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6.Синтаксис. Культура речи. Пунктуация</w:t>
            </w:r>
          </w:p>
        </w:tc>
      </w:tr>
      <w:tr w:rsidR="00A3512B" w:rsidRPr="001929F4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3512B" w:rsidRPr="001929F4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3512B" w:rsidRPr="001929F4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3512B" w:rsidRPr="001929F4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3512B" w:rsidRPr="001929F4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3512B" w:rsidRPr="001929F4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3512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12B" w:rsidRDefault="00A3512B"/>
        </w:tc>
      </w:tr>
      <w:tr w:rsidR="00A3512B" w:rsidRPr="001929F4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A3512B" w:rsidRPr="001929F4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3512B" w:rsidRPr="001929F4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3512B" w:rsidRPr="001929F4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3512B" w:rsidRPr="001929F4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3512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12B" w:rsidRDefault="00A3512B">
            <w:pPr>
              <w:ind w:firstLineChars="300" w:firstLine="660"/>
              <w:rPr>
                <w:lang w:val="ru-RU"/>
              </w:rPr>
            </w:pPr>
          </w:p>
        </w:tc>
      </w:tr>
      <w:tr w:rsidR="00A3512B" w:rsidRPr="001929F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3512B" w:rsidRPr="001929F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3512B" w:rsidRPr="00DC54DE" w:rsidRDefault="00531BEA">
            <w:pPr>
              <w:spacing w:after="0"/>
              <w:ind w:left="135"/>
              <w:rPr>
                <w:lang w:val="ru-RU"/>
              </w:rPr>
            </w:pPr>
            <w:r w:rsidRPr="00DC5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4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3512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3512B" w:rsidRDefault="00A3512B"/>
        </w:tc>
      </w:tr>
    </w:tbl>
    <w:p w:rsidR="00A3512B" w:rsidRDefault="00A3512B"/>
    <w:p w:rsidR="00A3512B" w:rsidRDefault="00A3512B"/>
    <w:p w:rsidR="00A3512B" w:rsidRDefault="00A3512B"/>
    <w:p w:rsidR="00A3512B" w:rsidRDefault="00A3512B"/>
    <w:p w:rsidR="00A3512B" w:rsidRDefault="00A3512B"/>
    <w:p w:rsidR="00A3512B" w:rsidRDefault="00A3512B"/>
    <w:p w:rsidR="00A3512B" w:rsidRDefault="00A3512B"/>
    <w:p w:rsidR="00A3512B" w:rsidRDefault="00A3512B"/>
    <w:p w:rsidR="00A3512B" w:rsidRDefault="00A3512B"/>
    <w:p w:rsidR="00A3512B" w:rsidRDefault="00A3512B"/>
    <w:p w:rsidR="00A3512B" w:rsidRDefault="00A3512B"/>
    <w:p w:rsidR="00A3512B" w:rsidRDefault="00531BE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русский язык</w:t>
      </w:r>
    </w:p>
    <w:p w:rsidR="00A3512B" w:rsidRDefault="00531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95"/>
        <w:gridCol w:w="4716"/>
        <w:gridCol w:w="1771"/>
        <w:gridCol w:w="1873"/>
        <w:gridCol w:w="1501"/>
        <w:gridCol w:w="2824"/>
      </w:tblGrid>
      <w:tr w:rsidR="00A3512B">
        <w:trPr>
          <w:trHeight w:val="144"/>
        </w:trPr>
        <w:tc>
          <w:tcPr>
            <w:tcW w:w="9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512B" w:rsidRDefault="00A3512B">
            <w:pPr>
              <w:spacing w:after="0"/>
              <w:ind w:left="135"/>
            </w:pPr>
          </w:p>
        </w:tc>
        <w:tc>
          <w:tcPr>
            <w:tcW w:w="47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512B" w:rsidRDefault="00A3512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512B" w:rsidRDefault="00A3512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12B" w:rsidRDefault="00A3512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12B" w:rsidRDefault="00A3512B">
            <w:pPr>
              <w:spacing w:after="0" w:line="240" w:lineRule="auto"/>
            </w:pP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512B" w:rsidRDefault="00A3512B">
            <w:pPr>
              <w:spacing w:after="0"/>
              <w:ind w:left="135"/>
            </w:pP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512B" w:rsidRDefault="00A351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12B" w:rsidRDefault="00A3512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512B" w:rsidRDefault="00A3512B">
            <w:pPr>
              <w:spacing w:after="0" w:line="240" w:lineRule="auto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251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ffa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252126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252252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2523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252522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2526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(повторение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 в начальной школе)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25286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252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252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253350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2534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cc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25362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253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30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253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bac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254002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. Подробное изложение текста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25491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256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254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ad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(обучающее).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Описание картины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254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36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254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ebc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25674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256898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2569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ce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256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afa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256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26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256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приставок 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257130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257464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2575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25772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2578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ba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2553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2554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fc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25568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2558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ee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ce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16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25632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  Изложение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2565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de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778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52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ebce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ef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</w:t>
            </w:r>
            <w:r>
              <w:rPr>
                <w:rFonts w:ascii="Times New Roman" w:hAnsi="Times New Roman"/>
                <w:color w:val="000000"/>
                <w:sz w:val="24"/>
              </w:rPr>
              <w:t>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402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57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fb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78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fce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ffb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fe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52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260190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2605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260744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2608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260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260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12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260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260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88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257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04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257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30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 имён существительных. Имена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существительные общего рода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25803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2583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25829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258580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2586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A3512B" w:rsidRPr="001929F4">
        <w:trPr>
          <w:trHeight w:val="1269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  <w:p w:rsidR="00A3512B" w:rsidRDefault="00A3512B">
            <w:pPr>
              <w:spacing w:after="0"/>
              <w:rPr>
                <w:lang w:val="ru-RU"/>
              </w:rPr>
            </w:pP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  <w:p w:rsidR="00A3512B" w:rsidRDefault="00A351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  <w:p w:rsidR="00A3512B" w:rsidRDefault="00A351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  <w:p w:rsidR="00A3512B" w:rsidRDefault="00A3512B">
            <w:pPr>
              <w:spacing w:after="0"/>
              <w:ind w:left="135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2587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258918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258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bde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258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28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258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fe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25939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259246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259110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2595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ca</w:t>
              </w:r>
            </w:hyperlink>
          </w:p>
        </w:tc>
      </w:tr>
      <w:tr w:rsidR="00A3512B" w:rsidRPr="001929F4">
        <w:trPr>
          <w:trHeight w:val="952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2598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25976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2599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259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afc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259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114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abe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27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ce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A3512B" w:rsidRPr="001929F4">
        <w:trPr>
          <w:trHeight w:val="952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  <w:p w:rsidR="00A3512B" w:rsidRDefault="00A3512B">
            <w:pPr>
              <w:spacing w:after="0"/>
              <w:rPr>
                <w:lang w:val="ru-RU"/>
              </w:rPr>
            </w:pP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A3512B" w:rsidRDefault="00A351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aede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046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398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514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686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совершенного и несовершенного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ee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960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bb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Pr="00DC54DE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 w:rsidRPr="00DC54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ee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98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cb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58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ccd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ce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32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44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116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ca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228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90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db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02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dc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74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430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</w:pPr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   (ВПР)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261608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2610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A3512B" w:rsidRPr="001929F4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 w:history="1">
              <w:r>
                <w:rPr>
                  <w:rStyle w:val="a4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4"/>
                  <w:rFonts w:ascii="Times New Roman" w:hAnsi="Times New Roman"/>
                  <w:color w:val="0000FF"/>
                  <w:lang w:val="ru-RU"/>
                </w:rPr>
                <w:t>261284</w:t>
              </w:r>
            </w:hyperlink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166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19.05.2026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167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19.05.2026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168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20.05.2026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169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21.05.2026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3512B">
        <w:trPr>
          <w:trHeight w:val="144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170</w:t>
            </w:r>
          </w:p>
        </w:tc>
        <w:tc>
          <w:tcPr>
            <w:tcW w:w="4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21.05.2026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3512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1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531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3512B" w:rsidRDefault="00A3512B"/>
        </w:tc>
      </w:tr>
    </w:tbl>
    <w:p w:rsidR="00A3512B" w:rsidRDefault="00A3512B">
      <w:pPr>
        <w:sectPr w:rsidR="00A351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12B" w:rsidRDefault="00531BEA">
      <w:pPr>
        <w:shd w:val="clear" w:color="auto" w:fill="FFFFFF"/>
        <w:tabs>
          <w:tab w:val="left" w:pos="2472"/>
        </w:tabs>
        <w:spacing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3469062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3512B" w:rsidRDefault="00A3512B">
      <w:pPr>
        <w:spacing w:after="0"/>
        <w:ind w:left="120"/>
        <w:rPr>
          <w:lang w:val="ru-RU"/>
        </w:rPr>
      </w:pPr>
    </w:p>
    <w:p w:rsidR="00A3512B" w:rsidRDefault="00531BE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3512B" w:rsidRDefault="00531BE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​‌‌​​Русский язык: 5-й класс: учебник: в двух частях/ Т.А. Ладыженская, М.Т. Баранов, Л.А.Тростенцова, Н.В.Ладыженская, А.Д. Дейкина, Л.Т.Григорян, И.И.Кулибаба, Л.Г.Антонова – 5 изд., перераб. – Москва: Просвещение,2023.</w:t>
      </w:r>
    </w:p>
    <w:p w:rsidR="00A3512B" w:rsidRDefault="00A3512B">
      <w:pPr>
        <w:spacing w:after="0" w:line="480" w:lineRule="auto"/>
        <w:ind w:left="120"/>
        <w:rPr>
          <w:lang w:val="ru-RU"/>
        </w:rPr>
      </w:pPr>
    </w:p>
    <w:p w:rsidR="00A3512B" w:rsidRDefault="00531BE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3512B" w:rsidRDefault="00531BEA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A3512B" w:rsidRDefault="00531BE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3512B" w:rsidRDefault="00531BEA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М.Т. Баранов, Т.А. Ладыженская, Н.М. Шанский. Русский язык. Программы общеобразовательных учреждений. 5-9 классы. М: Просвещение, 2010</w:t>
      </w:r>
    </w:p>
    <w:p w:rsidR="00A3512B" w:rsidRDefault="00531BE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Богданова Г.А. Сборник диктантов по русскому языку. 5-9 классы. - М.: Просвещение, 2005Тропкина Л.А. Дидактический материал по русскому языку (разрезные карточки для индивидуальной работы). 5 класс. - Волгоград: Учитель, 2002</w:t>
      </w:r>
      <w:r>
        <w:rPr>
          <w:lang w:val="ru-RU"/>
        </w:rPr>
        <w:t>.</w:t>
      </w:r>
    </w:p>
    <w:p w:rsidR="00A3512B" w:rsidRDefault="00A3512B">
      <w:pPr>
        <w:spacing w:after="0" w:line="480" w:lineRule="auto"/>
        <w:ind w:left="120"/>
        <w:rPr>
          <w:lang w:val="ru-RU"/>
        </w:rPr>
      </w:pPr>
    </w:p>
    <w:p w:rsidR="00A3512B" w:rsidRDefault="00531BE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  <w:bookmarkStart w:id="10" w:name="_GoBack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512B" w:rsidRPr="00DC54DE" w:rsidRDefault="00531BEA">
      <w:pPr>
        <w:spacing w:after="0" w:line="480" w:lineRule="auto"/>
        <w:ind w:left="120"/>
        <w:rPr>
          <w:lang w:val="ru-RU"/>
        </w:rPr>
        <w:sectPr w:rsidR="00A3512B" w:rsidRPr="00DC54DE">
          <w:pgSz w:w="11906" w:h="16383"/>
          <w:pgMar w:top="1134" w:right="850" w:bottom="1134" w:left="1701" w:header="720" w:footer="720" w:gutter="0"/>
          <w:cols w:space="720"/>
        </w:sectPr>
      </w:pPr>
      <w:r w:rsidRPr="00DC54DE">
        <w:rPr>
          <w:rFonts w:ascii="Times New Roman" w:hAnsi="Times New Roman"/>
          <w:color w:val="000000"/>
          <w:sz w:val="28"/>
          <w:lang w:val="ru-RU"/>
        </w:rPr>
        <w:t>​</w:t>
      </w:r>
      <w:r w:rsidRPr="00DC54DE">
        <w:rPr>
          <w:rFonts w:ascii="Times New Roman" w:hAnsi="Times New Roman"/>
          <w:color w:val="333333"/>
          <w:sz w:val="28"/>
          <w:lang w:val="ru-RU"/>
        </w:rPr>
        <w:t>​‌‌</w:t>
      </w:r>
      <w:r w:rsidRPr="00DC54DE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32"/>
          <w:szCs w:val="32"/>
          <w:lang w:val="ru-RU"/>
        </w:rPr>
        <w:t>Библиотека ЦОК</w:t>
      </w:r>
    </w:p>
    <w:bookmarkEnd w:id="9"/>
    <w:p w:rsidR="00DC54DE" w:rsidRDefault="00DC54DE" w:rsidP="00DC54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DC54DE" w:rsidRDefault="00DC54DE" w:rsidP="00DC54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C54DE" w:rsidRDefault="00DC54DE" w:rsidP="00DC54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Предмет: Русский язык</w:t>
      </w:r>
    </w:p>
    <w:p w:rsidR="00DC54DE" w:rsidRDefault="00DC54DE" w:rsidP="00DC54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Класс: 5 класс</w:t>
      </w:r>
    </w:p>
    <w:p w:rsidR="00DC54DE" w:rsidRDefault="00DC54DE" w:rsidP="00DC54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Клинчева Наталия Александровна</w:t>
      </w:r>
    </w:p>
    <w:p w:rsidR="00DC54DE" w:rsidRDefault="00DC54DE" w:rsidP="00DC54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2025-2026 учебный год</w:t>
      </w:r>
    </w:p>
    <w:tbl>
      <w:tblPr>
        <w:tblpPr w:leftFromText="180" w:rightFromText="180" w:vertAnchor="text" w:horzAnchor="margin" w:tblpXSpec="center" w:tblpY="170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842"/>
        <w:gridCol w:w="1558"/>
        <w:gridCol w:w="1700"/>
        <w:gridCol w:w="2125"/>
        <w:gridCol w:w="2551"/>
      </w:tblGrid>
      <w:tr w:rsidR="00DC54DE" w:rsidTr="00DC54DE">
        <w:trPr>
          <w:trHeight w:val="19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DE" w:rsidRDefault="00DC54DE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DE" w:rsidRDefault="00DC54DE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Тема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DE" w:rsidRDefault="00DC54DE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DE" w:rsidRDefault="00DC54DE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Причина корректировки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DE" w:rsidRDefault="00DC54DE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Способ корректировки</w:t>
            </w:r>
          </w:p>
        </w:tc>
      </w:tr>
      <w:tr w:rsidR="00DC54DE" w:rsidTr="00DC54DE">
        <w:trPr>
          <w:trHeight w:val="24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DE" w:rsidRDefault="00DC54D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DE" w:rsidRDefault="00DC54D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DE" w:rsidRDefault="00DC54DE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DE" w:rsidRDefault="00DC54DE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дано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DE" w:rsidRDefault="00DC54D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DE" w:rsidRDefault="00DC54D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DC54DE" w:rsidTr="00DC54DE">
        <w:trPr>
          <w:trHeight w:val="2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DC54DE" w:rsidTr="00DC54DE">
        <w:trPr>
          <w:trHeight w:val="2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DC54DE" w:rsidTr="00DC54DE">
        <w:trPr>
          <w:trHeight w:val="2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DC54DE" w:rsidTr="00DC54DE">
        <w:trPr>
          <w:trHeight w:val="2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DC54DE" w:rsidTr="00DC54DE">
        <w:trPr>
          <w:trHeight w:val="2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DC54DE" w:rsidTr="00DC54DE">
        <w:trPr>
          <w:trHeight w:val="2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DC54DE" w:rsidTr="00DC54DE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DC54DE" w:rsidTr="00DC54DE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ind w:hanging="114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DC54DE" w:rsidTr="00DC54DE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DC54DE" w:rsidTr="00DC54DE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DC54DE" w:rsidTr="00DC54DE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DC54DE" w:rsidTr="00DC54DE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DC54DE" w:rsidTr="00DC54DE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DC54DE" w:rsidTr="00DC54DE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DC54DE" w:rsidTr="00DC54DE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DC54DE" w:rsidTr="00DC54DE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DE" w:rsidRDefault="00DC54DE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</w:tbl>
    <w:p w:rsidR="00A3512B" w:rsidRDefault="00A3512B"/>
    <w:sectPr w:rsidR="00A3512B" w:rsidSect="00A3512B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94B" w:rsidRDefault="0055094B">
      <w:pPr>
        <w:spacing w:line="240" w:lineRule="auto"/>
      </w:pPr>
      <w:r>
        <w:separator/>
      </w:r>
    </w:p>
  </w:endnote>
  <w:endnote w:type="continuationSeparator" w:id="1">
    <w:p w:rsidR="0055094B" w:rsidRDefault="00550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94B" w:rsidRDefault="0055094B">
      <w:pPr>
        <w:spacing w:after="0"/>
      </w:pPr>
      <w:r>
        <w:separator/>
      </w:r>
    </w:p>
  </w:footnote>
  <w:footnote w:type="continuationSeparator" w:id="1">
    <w:p w:rsidR="0055094B" w:rsidRDefault="0055094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24EC"/>
    <w:rsid w:val="001929F4"/>
    <w:rsid w:val="003B357A"/>
    <w:rsid w:val="00466E1B"/>
    <w:rsid w:val="004E0390"/>
    <w:rsid w:val="00531BEA"/>
    <w:rsid w:val="0055094B"/>
    <w:rsid w:val="005B3656"/>
    <w:rsid w:val="006024EC"/>
    <w:rsid w:val="006639BE"/>
    <w:rsid w:val="0066637B"/>
    <w:rsid w:val="00715233"/>
    <w:rsid w:val="0079616F"/>
    <w:rsid w:val="007E19B3"/>
    <w:rsid w:val="008D7DCC"/>
    <w:rsid w:val="00A3512B"/>
    <w:rsid w:val="00CE7DC4"/>
    <w:rsid w:val="00D942AA"/>
    <w:rsid w:val="00DB3F61"/>
    <w:rsid w:val="00DC54DE"/>
    <w:rsid w:val="00DD6CC3"/>
    <w:rsid w:val="00E37813"/>
    <w:rsid w:val="00E939FF"/>
    <w:rsid w:val="00F75EB4"/>
    <w:rsid w:val="0619797F"/>
    <w:rsid w:val="1C8B75FD"/>
    <w:rsid w:val="2BCD43B9"/>
    <w:rsid w:val="32540C49"/>
    <w:rsid w:val="3998725A"/>
    <w:rsid w:val="602B509B"/>
    <w:rsid w:val="7AE90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2B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351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51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351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351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3512B"/>
    <w:rPr>
      <w:i/>
      <w:iCs/>
    </w:rPr>
  </w:style>
  <w:style w:type="character" w:styleId="a4">
    <w:name w:val="Hyperlink"/>
    <w:basedOn w:val="a0"/>
    <w:uiPriority w:val="99"/>
    <w:unhideWhenUsed/>
    <w:qFormat/>
    <w:rsid w:val="00A3512B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A3512B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A351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A3512B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A3512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A3512B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A351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A3512B"/>
  </w:style>
  <w:style w:type="character" w:customStyle="1" w:styleId="10">
    <w:name w:val="Заголовок 1 Знак"/>
    <w:basedOn w:val="a0"/>
    <w:link w:val="1"/>
    <w:uiPriority w:val="9"/>
    <w:qFormat/>
    <w:rsid w:val="00A35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A35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A351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A351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A351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A351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2126" TargetMode="External"/><Relationship Id="rId117" Type="http://schemas.openxmlformats.org/officeDocument/2006/relationships/hyperlink" Target="https://m.edsoo.ru/fa25b7ee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4ad4" TargetMode="External"/><Relationship Id="rId47" Type="http://schemas.openxmlformats.org/officeDocument/2006/relationships/hyperlink" Target="https://m.edsoo.ru/fa2569ce" TargetMode="External"/><Relationship Id="rId63" Type="http://schemas.openxmlformats.org/officeDocument/2006/relationships/hyperlink" Target="https://m.edsoo.ru/fa25632a" TargetMode="External"/><Relationship Id="rId68" Type="http://schemas.openxmlformats.org/officeDocument/2006/relationships/hyperlink" Target="https://m.edsoo.ru/fa25ebce" TargetMode="External"/><Relationship Id="rId84" Type="http://schemas.openxmlformats.org/officeDocument/2006/relationships/hyperlink" Target="https://m.edsoo.ru/fa260d5c" TargetMode="External"/><Relationship Id="rId89" Type="http://schemas.openxmlformats.org/officeDocument/2006/relationships/hyperlink" Target="https://m.edsoo.ru/fa2583d2" TargetMode="External"/><Relationship Id="rId112" Type="http://schemas.openxmlformats.org/officeDocument/2006/relationships/hyperlink" Target="https://m.edsoo.ru/fa25aede" TargetMode="External"/><Relationship Id="rId133" Type="http://schemas.openxmlformats.org/officeDocument/2006/relationships/hyperlink" Target="https://m.edsoo.ru/fa261608" TargetMode="Externa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a114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2ea0" TargetMode="External"/><Relationship Id="rId37" Type="http://schemas.openxmlformats.org/officeDocument/2006/relationships/hyperlink" Target="https://m.edsoo.ru/fa253a30" TargetMode="External"/><Relationship Id="rId53" Type="http://schemas.openxmlformats.org/officeDocument/2006/relationships/hyperlink" Target="https://m.edsoo.ru/fa2575f4" TargetMode="External"/><Relationship Id="rId58" Type="http://schemas.openxmlformats.org/officeDocument/2006/relationships/hyperlink" Target="https://m.edsoo.ru/fa25568c" TargetMode="External"/><Relationship Id="rId74" Type="http://schemas.openxmlformats.org/officeDocument/2006/relationships/hyperlink" Target="https://m.edsoo.ru/fa25fb78" TargetMode="External"/><Relationship Id="rId79" Type="http://schemas.openxmlformats.org/officeDocument/2006/relationships/hyperlink" Target="https://m.edsoo.ru/fa2605c8" TargetMode="External"/><Relationship Id="rId102" Type="http://schemas.openxmlformats.org/officeDocument/2006/relationships/hyperlink" Target="https://m.edsoo.ru/fa2598a4" TargetMode="External"/><Relationship Id="rId123" Type="http://schemas.openxmlformats.org/officeDocument/2006/relationships/hyperlink" Target="https://m.edsoo.ru/fa25ccd4" TargetMode="External"/><Relationship Id="rId128" Type="http://schemas.openxmlformats.org/officeDocument/2006/relationships/hyperlink" Target="https://m.edsoo.ru/fa25e228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fa25829c" TargetMode="External"/><Relationship Id="rId95" Type="http://schemas.openxmlformats.org/officeDocument/2006/relationships/hyperlink" Target="https://m.edsoo.ru/fa258bde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252" TargetMode="External"/><Relationship Id="rId30" Type="http://schemas.openxmlformats.org/officeDocument/2006/relationships/hyperlink" Target="https://m.edsoo.ru/fa2526f8" TargetMode="External"/><Relationship Id="rId35" Type="http://schemas.openxmlformats.org/officeDocument/2006/relationships/hyperlink" Target="https://m.edsoo.ru/fa2534cc" TargetMode="External"/><Relationship Id="rId43" Type="http://schemas.openxmlformats.org/officeDocument/2006/relationships/hyperlink" Target="https://m.edsoo.ru/fa254d36" TargetMode="External"/><Relationship Id="rId48" Type="http://schemas.openxmlformats.org/officeDocument/2006/relationships/hyperlink" Target="https://m.edsoo.ru/fa256afa" TargetMode="External"/><Relationship Id="rId56" Type="http://schemas.openxmlformats.org/officeDocument/2006/relationships/hyperlink" Target="https://m.edsoo.ru/fa2553d0" TargetMode="External"/><Relationship Id="rId64" Type="http://schemas.openxmlformats.org/officeDocument/2006/relationships/hyperlink" Target="https://m.edsoo.ru/fa2565a0" TargetMode="External"/><Relationship Id="rId69" Type="http://schemas.openxmlformats.org/officeDocument/2006/relationships/hyperlink" Target="https://m.edsoo.ru/fa25eda4" TargetMode="External"/><Relationship Id="rId77" Type="http://schemas.openxmlformats.org/officeDocument/2006/relationships/hyperlink" Target="https://m.edsoo.ru/fa25fe52" TargetMode="External"/><Relationship Id="rId100" Type="http://schemas.openxmlformats.org/officeDocument/2006/relationships/hyperlink" Target="https://m.edsoo.ru/fa259110" TargetMode="External"/><Relationship Id="rId105" Type="http://schemas.openxmlformats.org/officeDocument/2006/relationships/hyperlink" Target="https://m.edsoo.ru/fa259afc" TargetMode="External"/><Relationship Id="rId113" Type="http://schemas.openxmlformats.org/officeDocument/2006/relationships/hyperlink" Target="https://m.edsoo.ru/fa25b046" TargetMode="External"/><Relationship Id="rId118" Type="http://schemas.openxmlformats.org/officeDocument/2006/relationships/hyperlink" Target="https://m.edsoo.ru/fa25b960" TargetMode="External"/><Relationship Id="rId126" Type="http://schemas.openxmlformats.org/officeDocument/2006/relationships/hyperlink" Target="https://m.edsoo.ru/fa25d116" TargetMode="External"/><Relationship Id="rId134" Type="http://schemas.openxmlformats.org/officeDocument/2006/relationships/hyperlink" Target="https://m.edsoo.ru/fa2610f4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7130" TargetMode="External"/><Relationship Id="rId72" Type="http://schemas.openxmlformats.org/officeDocument/2006/relationships/hyperlink" Target="https://m.edsoo.ru/fa25f57e" TargetMode="External"/><Relationship Id="rId80" Type="http://schemas.openxmlformats.org/officeDocument/2006/relationships/hyperlink" Target="https://m.edsoo.ru/fa260744" TargetMode="External"/><Relationship Id="rId85" Type="http://schemas.openxmlformats.org/officeDocument/2006/relationships/hyperlink" Target="https://m.edsoo.ru/fa260e88" TargetMode="External"/><Relationship Id="rId93" Type="http://schemas.openxmlformats.org/officeDocument/2006/relationships/hyperlink" Target="https://m.edsoo.ru/fa2587e2" TargetMode="External"/><Relationship Id="rId98" Type="http://schemas.openxmlformats.org/officeDocument/2006/relationships/hyperlink" Target="https://m.edsoo.ru/fa25939a" TargetMode="External"/><Relationship Id="rId121" Type="http://schemas.openxmlformats.org/officeDocument/2006/relationships/hyperlink" Target="https://m.edsoo.ru/fa25c98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fa251ffa" TargetMode="External"/><Relationship Id="rId33" Type="http://schemas.openxmlformats.org/officeDocument/2006/relationships/hyperlink" Target="https://m.edsoo.ru/fa252b4e" TargetMode="External"/><Relationship Id="rId38" Type="http://schemas.openxmlformats.org/officeDocument/2006/relationships/hyperlink" Target="https://m.edsoo.ru/fa253bac" TargetMode="External"/><Relationship Id="rId46" Type="http://schemas.openxmlformats.org/officeDocument/2006/relationships/hyperlink" Target="https://m.edsoo.ru/fa256898" TargetMode="External"/><Relationship Id="rId59" Type="http://schemas.openxmlformats.org/officeDocument/2006/relationships/hyperlink" Target="https://m.edsoo.ru/fa2558ee" TargetMode="External"/><Relationship Id="rId67" Type="http://schemas.openxmlformats.org/officeDocument/2006/relationships/hyperlink" Target="https://m.edsoo.ru/fa25ea52" TargetMode="External"/><Relationship Id="rId103" Type="http://schemas.openxmlformats.org/officeDocument/2006/relationships/hyperlink" Target="https://m.edsoo.ru/fa25976e" TargetMode="External"/><Relationship Id="rId108" Type="http://schemas.openxmlformats.org/officeDocument/2006/relationships/hyperlink" Target="https://m.edsoo.ru/fa25abe6" TargetMode="External"/><Relationship Id="rId116" Type="http://schemas.openxmlformats.org/officeDocument/2006/relationships/hyperlink" Target="https://m.edsoo.ru/fa25b686" TargetMode="External"/><Relationship Id="rId124" Type="http://schemas.openxmlformats.org/officeDocument/2006/relationships/hyperlink" Target="https://m.edsoo.ru/fa25ce32" TargetMode="External"/><Relationship Id="rId129" Type="http://schemas.openxmlformats.org/officeDocument/2006/relationships/hyperlink" Target="https://m.edsoo.ru/fa25d90e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6ed8" TargetMode="External"/><Relationship Id="rId54" Type="http://schemas.openxmlformats.org/officeDocument/2006/relationships/hyperlink" Target="https://m.edsoo.ru/fa25772a" TargetMode="External"/><Relationship Id="rId62" Type="http://schemas.openxmlformats.org/officeDocument/2006/relationships/hyperlink" Target="https://m.edsoo.ru/fa255e16" TargetMode="External"/><Relationship Id="rId70" Type="http://schemas.openxmlformats.org/officeDocument/2006/relationships/hyperlink" Target="https://m.edsoo.ru/fa25ef0c" TargetMode="External"/><Relationship Id="rId75" Type="http://schemas.openxmlformats.org/officeDocument/2006/relationships/hyperlink" Target="https://m.edsoo.ru/fa25fce0" TargetMode="External"/><Relationship Id="rId83" Type="http://schemas.openxmlformats.org/officeDocument/2006/relationships/hyperlink" Target="https://m.edsoo.ru/fa260c12" TargetMode="External"/><Relationship Id="rId88" Type="http://schemas.openxmlformats.org/officeDocument/2006/relationships/hyperlink" Target="https://m.edsoo.ru/fa25803a" TargetMode="External"/><Relationship Id="rId91" Type="http://schemas.openxmlformats.org/officeDocument/2006/relationships/hyperlink" Target="https://m.edsoo.ru/fa258580" TargetMode="External"/><Relationship Id="rId96" Type="http://schemas.openxmlformats.org/officeDocument/2006/relationships/hyperlink" Target="https://m.edsoo.ru/fa258d28" TargetMode="External"/><Relationship Id="rId111" Type="http://schemas.openxmlformats.org/officeDocument/2006/relationships/hyperlink" Target="https://m.edsoo.ru/fa25b1b8" TargetMode="External"/><Relationship Id="rId132" Type="http://schemas.openxmlformats.org/officeDocument/2006/relationships/hyperlink" Target="https://m.edsoo.ru/fa25e43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fa2523b0" TargetMode="External"/><Relationship Id="rId36" Type="http://schemas.openxmlformats.org/officeDocument/2006/relationships/hyperlink" Target="https://m.edsoo.ru/fa25362a" TargetMode="External"/><Relationship Id="rId49" Type="http://schemas.openxmlformats.org/officeDocument/2006/relationships/hyperlink" Target="https://m.edsoo.ru/fa256c26" TargetMode="External"/><Relationship Id="rId57" Type="http://schemas.openxmlformats.org/officeDocument/2006/relationships/hyperlink" Target="https://m.edsoo.ru/fa2554fc" TargetMode="External"/><Relationship Id="rId106" Type="http://schemas.openxmlformats.org/officeDocument/2006/relationships/hyperlink" Target="https://m.edsoo.ru/fa259c1e" TargetMode="External"/><Relationship Id="rId114" Type="http://schemas.openxmlformats.org/officeDocument/2006/relationships/hyperlink" Target="https://m.edsoo.ru/fa25b398" TargetMode="External"/><Relationship Id="rId119" Type="http://schemas.openxmlformats.org/officeDocument/2006/relationships/hyperlink" Target="https://m.edsoo.ru/fa25bb9a" TargetMode="External"/><Relationship Id="rId127" Type="http://schemas.openxmlformats.org/officeDocument/2006/relationships/hyperlink" Target="https://m.edsoo.ru/fa25e0ca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86a" TargetMode="External"/><Relationship Id="rId44" Type="http://schemas.openxmlformats.org/officeDocument/2006/relationships/hyperlink" Target="https://m.edsoo.ru/fa254ebc" TargetMode="External"/><Relationship Id="rId52" Type="http://schemas.openxmlformats.org/officeDocument/2006/relationships/hyperlink" Target="https://m.edsoo.ru/fa257464" TargetMode="External"/><Relationship Id="rId60" Type="http://schemas.openxmlformats.org/officeDocument/2006/relationships/hyperlink" Target="https://m.edsoo.ru/fa255b5a" TargetMode="External"/><Relationship Id="rId65" Type="http://schemas.openxmlformats.org/officeDocument/2006/relationships/hyperlink" Target="https://m.edsoo.ru/fa25e5de" TargetMode="External"/><Relationship Id="rId73" Type="http://schemas.openxmlformats.org/officeDocument/2006/relationships/hyperlink" Target="https://m.edsoo.ru/fa25f6e6" TargetMode="External"/><Relationship Id="rId78" Type="http://schemas.openxmlformats.org/officeDocument/2006/relationships/hyperlink" Target="https://m.edsoo.ru/fa260190" TargetMode="External"/><Relationship Id="rId81" Type="http://schemas.openxmlformats.org/officeDocument/2006/relationships/hyperlink" Target="https://m.edsoo.ru/fa2608a2" TargetMode="External"/><Relationship Id="rId86" Type="http://schemas.openxmlformats.org/officeDocument/2006/relationships/hyperlink" Target="https://m.edsoo.ru/fa257a04" TargetMode="External"/><Relationship Id="rId94" Type="http://schemas.openxmlformats.org/officeDocument/2006/relationships/hyperlink" Target="https://m.edsoo.ru/fa258918" TargetMode="External"/><Relationship Id="rId99" Type="http://schemas.openxmlformats.org/officeDocument/2006/relationships/hyperlink" Target="https://m.edsoo.ru/fa259246" TargetMode="External"/><Relationship Id="rId101" Type="http://schemas.openxmlformats.org/officeDocument/2006/relationships/hyperlink" Target="https://m.edsoo.ru/fa2595ca" TargetMode="External"/><Relationship Id="rId122" Type="http://schemas.openxmlformats.org/officeDocument/2006/relationships/hyperlink" Target="https://m.edsoo.ru/fa25cb58" TargetMode="External"/><Relationship Id="rId130" Type="http://schemas.openxmlformats.org/officeDocument/2006/relationships/hyperlink" Target="https://m.edsoo.ru/fa25db02" TargetMode="External"/><Relationship Id="rId135" Type="http://schemas.openxmlformats.org/officeDocument/2006/relationships/hyperlink" Target="https://m.edsoo.ru/fa26128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4002" TargetMode="External"/><Relationship Id="rId109" Type="http://schemas.openxmlformats.org/officeDocument/2006/relationships/hyperlink" Target="https://m.edsoo.ru/fa25a27c" TargetMode="External"/><Relationship Id="rId34" Type="http://schemas.openxmlformats.org/officeDocument/2006/relationships/hyperlink" Target="https://m.edsoo.ru/fa253350" TargetMode="External"/><Relationship Id="rId50" Type="http://schemas.openxmlformats.org/officeDocument/2006/relationships/hyperlink" Target="https://m.edsoo.ru/fa256d5c" TargetMode="External"/><Relationship Id="rId55" Type="http://schemas.openxmlformats.org/officeDocument/2006/relationships/hyperlink" Target="https://m.edsoo.ru/fa2578ba" TargetMode="External"/><Relationship Id="rId76" Type="http://schemas.openxmlformats.org/officeDocument/2006/relationships/hyperlink" Target="https://m.edsoo.ru/fa25ffb0" TargetMode="External"/><Relationship Id="rId97" Type="http://schemas.openxmlformats.org/officeDocument/2006/relationships/hyperlink" Target="https://m.edsoo.ru/fa258fe4" TargetMode="External"/><Relationship Id="rId104" Type="http://schemas.openxmlformats.org/officeDocument/2006/relationships/hyperlink" Target="https://m.edsoo.ru/fa2599d0" TargetMode="External"/><Relationship Id="rId120" Type="http://schemas.openxmlformats.org/officeDocument/2006/relationships/hyperlink" Target="https://m.edsoo.ru/fa25c1ee" TargetMode="External"/><Relationship Id="rId125" Type="http://schemas.openxmlformats.org/officeDocument/2006/relationships/hyperlink" Target="https://m.edsoo.ru/fa25d44a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f402" TargetMode="External"/><Relationship Id="rId92" Type="http://schemas.openxmlformats.org/officeDocument/2006/relationships/hyperlink" Target="https://m.edsoo.ru/fa2586b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52522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fa25491c" TargetMode="External"/><Relationship Id="rId45" Type="http://schemas.openxmlformats.org/officeDocument/2006/relationships/hyperlink" Target="https://m.edsoo.ru/fa25674e" TargetMode="External"/><Relationship Id="rId66" Type="http://schemas.openxmlformats.org/officeDocument/2006/relationships/hyperlink" Target="https://m.edsoo.ru/fa25e778" TargetMode="External"/><Relationship Id="rId87" Type="http://schemas.openxmlformats.org/officeDocument/2006/relationships/hyperlink" Target="https://m.edsoo.ru/fa257b30" TargetMode="External"/><Relationship Id="rId110" Type="http://schemas.openxmlformats.org/officeDocument/2006/relationships/hyperlink" Target="https://m.edsoo.ru/fa25a5ce" TargetMode="External"/><Relationship Id="rId115" Type="http://schemas.openxmlformats.org/officeDocument/2006/relationships/hyperlink" Target="https://m.edsoo.ru/fa25b514" TargetMode="External"/><Relationship Id="rId131" Type="http://schemas.openxmlformats.org/officeDocument/2006/relationships/hyperlink" Target="https://m.edsoo.ru/fa25dc74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m.edsoo.ru/fa255ce0" TargetMode="External"/><Relationship Id="rId82" Type="http://schemas.openxmlformats.org/officeDocument/2006/relationships/hyperlink" Target="https://m.edsoo.ru/fa260a8c" TargetMode="External"/><Relationship Id="rId19" Type="http://schemas.openxmlformats.org/officeDocument/2006/relationships/hyperlink" Target="https://m.edsoo.ru/7f413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42</Pages>
  <Words>10685</Words>
  <Characters>60906</Characters>
  <Application>Microsoft Office Word</Application>
  <DocSecurity>0</DocSecurity>
  <Lines>507</Lines>
  <Paragraphs>142</Paragraphs>
  <ScaleCrop>false</ScaleCrop>
  <Company/>
  <LinksUpToDate>false</LinksUpToDate>
  <CharactersWithSpaces>71449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8</cp:revision>
  <dcterms:created xsi:type="dcterms:W3CDTF">2023-08-25T06:40:00Z</dcterms:created>
  <dcterms:modified xsi:type="dcterms:W3CDTF">2025-11-03T18:16:00Z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DA8E8011840441CD9879B9EDB96F05FA_12</vt:lpwstr>
  </property>
</Properties>
</file>