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3118"/>
        <w:gridCol w:w="3261"/>
        <w:gridCol w:w="3969"/>
      </w:tblGrid>
      <w:tr w:rsidR="00A93254" w:rsidRPr="00A93254" w14:paraId="6F1BCDBD" w14:textId="77777777" w:rsidTr="00A93254">
        <w:trPr>
          <w:trHeight w:val="807"/>
        </w:trPr>
        <w:tc>
          <w:tcPr>
            <w:tcW w:w="42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FF3CF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t>«Горячая линия»</w:t>
            </w:r>
          </w:p>
        </w:tc>
        <w:tc>
          <w:tcPr>
            <w:tcW w:w="311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93BC4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 «горячей линии»</w:t>
            </w:r>
          </w:p>
        </w:tc>
        <w:tc>
          <w:tcPr>
            <w:tcW w:w="326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6C544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телефонов «горячей линии» (время)</w:t>
            </w:r>
          </w:p>
        </w:tc>
        <w:tc>
          <w:tcPr>
            <w:tcW w:w="396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A8D4E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сайтов, информирующих по вопросам проведения ГИА</w:t>
            </w:r>
          </w:p>
        </w:tc>
      </w:tr>
      <w:tr w:rsidR="00A93254" w:rsidRPr="00A93254" w14:paraId="1699DBC1" w14:textId="77777777" w:rsidTr="00A93254">
        <w:tc>
          <w:tcPr>
            <w:tcW w:w="42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0B4CA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75</w:t>
            </w:r>
          </w:p>
        </w:tc>
        <w:tc>
          <w:tcPr>
            <w:tcW w:w="311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456DD" w14:textId="77777777" w:rsidR="00A93254" w:rsidRPr="00A93254" w:rsidRDefault="00A93254" w:rsidP="00A9325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2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8(86360) 3-47-16</w:t>
            </w:r>
          </w:p>
        </w:tc>
        <w:tc>
          <w:tcPr>
            <w:tcW w:w="326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53FF0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8.00 – 17.00</w:t>
            </w:r>
          </w:p>
        </w:tc>
        <w:tc>
          <w:tcPr>
            <w:tcW w:w="396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2CA5B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A9325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school75.my1.ru</w:t>
              </w:r>
            </w:hyperlink>
          </w:p>
        </w:tc>
      </w:tr>
      <w:tr w:rsidR="00A93254" w:rsidRPr="00A93254" w14:paraId="4F0D3DF0" w14:textId="77777777" w:rsidTr="00A93254">
        <w:tc>
          <w:tcPr>
            <w:tcW w:w="42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034A9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  <w:tc>
          <w:tcPr>
            <w:tcW w:w="311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0FE0D" w14:textId="77777777" w:rsidR="00A93254" w:rsidRPr="00A93254" w:rsidRDefault="00A93254" w:rsidP="00A9325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8(86360) 2-09-12</w:t>
            </w:r>
          </w:p>
        </w:tc>
        <w:tc>
          <w:tcPr>
            <w:tcW w:w="326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F1D93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понедельник- пятница с 08:00-17:00, перерыв с 12:00-13:00</w:t>
            </w:r>
          </w:p>
        </w:tc>
        <w:tc>
          <w:tcPr>
            <w:tcW w:w="396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E7CF9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A932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http://www.obr-octob.ru</w:t>
              </w:r>
            </w:hyperlink>
          </w:p>
        </w:tc>
      </w:tr>
      <w:tr w:rsidR="00A93254" w:rsidRPr="00A93254" w14:paraId="4CDDB1D2" w14:textId="77777777" w:rsidTr="00A93254">
        <w:tc>
          <w:tcPr>
            <w:tcW w:w="42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E0617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11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C7B65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8(863) 269-57-42</w:t>
            </w:r>
          </w:p>
        </w:tc>
        <w:tc>
          <w:tcPr>
            <w:tcW w:w="326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69FC4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четверг 9.00 – 18.00,</w:t>
            </w: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пятница 9.00 – 17.00,</w:t>
            </w: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перерыв: 13.00 – 14.00</w:t>
            </w:r>
          </w:p>
        </w:tc>
        <w:tc>
          <w:tcPr>
            <w:tcW w:w="396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C0662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new" w:history="1">
              <w:r w:rsidRPr="00A932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https://minobr.donland.ru</w:t>
              </w:r>
            </w:hyperlink>
          </w:p>
        </w:tc>
      </w:tr>
      <w:tr w:rsidR="00A93254" w:rsidRPr="00A93254" w14:paraId="032E2AA4" w14:textId="77777777" w:rsidTr="00A93254">
        <w:tc>
          <w:tcPr>
            <w:tcW w:w="42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BA56B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Ростовской области «Ростовский областной центр обработки информации в сфере образования»</w:t>
            </w:r>
          </w:p>
        </w:tc>
        <w:tc>
          <w:tcPr>
            <w:tcW w:w="311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5FBCC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8(863) 210-50-07</w:t>
            </w:r>
          </w:p>
        </w:tc>
        <w:tc>
          <w:tcPr>
            <w:tcW w:w="326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9999A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четверг 11.00 - 17.00,</w:t>
            </w: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пятница 11.00 - 16.00,</w:t>
            </w:r>
            <w:r w:rsidRPr="00A932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перерыв: 13.00 - 13.45</w:t>
            </w:r>
          </w:p>
        </w:tc>
        <w:tc>
          <w:tcPr>
            <w:tcW w:w="396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67046" w14:textId="77777777" w:rsidR="00A93254" w:rsidRPr="00A93254" w:rsidRDefault="00A93254" w:rsidP="00A9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new" w:history="1">
              <w:r w:rsidRPr="00A932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https://rcoi61.ru</w:t>
              </w:r>
            </w:hyperlink>
          </w:p>
        </w:tc>
      </w:tr>
    </w:tbl>
    <w:p w14:paraId="1D2676B3" w14:textId="77777777" w:rsidR="00161171" w:rsidRDefault="00161171"/>
    <w:p w14:paraId="67A46F71" w14:textId="77777777" w:rsidR="00A93254" w:rsidRPr="00A93254" w:rsidRDefault="00A93254" w:rsidP="00A932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6"/>
          <w:szCs w:val="26"/>
        </w:rPr>
      </w:pPr>
      <w:r w:rsidRPr="00A93254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целях обеспечения устойчивого эмоционального-психологического состояния выпускников и их родителей (законных представителей) при подготовке и проведении ГИА, на официальных сайтах созданы условия, способствующие эмоциональной стабильности выпускников:</w:t>
      </w:r>
    </w:p>
    <w:p w14:paraId="2A543EA8" w14:textId="77777777" w:rsidR="00A93254" w:rsidRPr="00A93254" w:rsidRDefault="00A93254" w:rsidP="00A932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6"/>
          <w:szCs w:val="26"/>
        </w:rPr>
      </w:pPr>
      <w:r w:rsidRPr="00A93254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hyperlink r:id="rId8" w:history="1">
        <w:r w:rsidRPr="00A93254">
          <w:rPr>
            <w:rFonts w:ascii="Times New Roman" w:eastAsia="Times New Roman" w:hAnsi="Times New Roman" w:cs="Times New Roman"/>
            <w:color w:val="1FB6D6"/>
            <w:sz w:val="28"/>
            <w:u w:val="single"/>
          </w:rPr>
          <w:t>https://obrnadzor.gov.ru/</w:t>
        </w:r>
      </w:hyperlink>
      <w:r w:rsidRPr="00A93254">
        <w:rPr>
          <w:rFonts w:ascii="Times New Roman" w:eastAsia="Times New Roman" w:hAnsi="Times New Roman" w:cs="Times New Roman"/>
          <w:color w:val="333333"/>
          <w:sz w:val="28"/>
          <w:szCs w:val="28"/>
        </w:rPr>
        <w:t> -официальный сайт Рособрнадзора;</w:t>
      </w:r>
    </w:p>
    <w:p w14:paraId="7CF48F7D" w14:textId="77777777" w:rsidR="00A93254" w:rsidRPr="00A93254" w:rsidRDefault="00A93254" w:rsidP="00A932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6"/>
          <w:szCs w:val="26"/>
        </w:rPr>
      </w:pPr>
      <w:r w:rsidRPr="00A93254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hyperlink r:id="rId9" w:history="1">
        <w:r w:rsidRPr="00A93254">
          <w:rPr>
            <w:rFonts w:ascii="Times New Roman" w:eastAsia="Times New Roman" w:hAnsi="Times New Roman" w:cs="Times New Roman"/>
            <w:color w:val="1FB6D6"/>
            <w:sz w:val="28"/>
            <w:u w:val="single"/>
          </w:rPr>
          <w:t>http://fipi.ru/</w:t>
        </w:r>
      </w:hyperlink>
      <w:r w:rsidRPr="00A93254">
        <w:rPr>
          <w:rFonts w:ascii="Times New Roman" w:eastAsia="Times New Roman" w:hAnsi="Times New Roman" w:cs="Times New Roman"/>
          <w:color w:val="333333"/>
          <w:sz w:val="28"/>
          <w:szCs w:val="28"/>
        </w:rPr>
        <w:t> - официальный сайт ФГБНУ «Федерального института педагогических измерений»;</w:t>
      </w:r>
    </w:p>
    <w:p w14:paraId="4D31B428" w14:textId="77777777" w:rsidR="00A93254" w:rsidRPr="00A93254" w:rsidRDefault="00A93254" w:rsidP="00A932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6"/>
          <w:szCs w:val="26"/>
        </w:rPr>
      </w:pPr>
      <w:r w:rsidRPr="00A93254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hyperlink r:id="rId10" w:history="1">
        <w:r w:rsidRPr="00A93254">
          <w:rPr>
            <w:rFonts w:ascii="Times New Roman" w:eastAsia="Times New Roman" w:hAnsi="Times New Roman" w:cs="Times New Roman"/>
            <w:color w:val="1FB6D6"/>
            <w:sz w:val="28"/>
            <w:u w:val="single"/>
          </w:rPr>
          <w:t>https://www.rustest.ru/</w:t>
        </w:r>
      </w:hyperlink>
      <w:r w:rsidRPr="00A93254">
        <w:rPr>
          <w:rFonts w:ascii="Times New Roman" w:eastAsia="Times New Roman" w:hAnsi="Times New Roman" w:cs="Times New Roman"/>
          <w:color w:val="333333"/>
          <w:sz w:val="28"/>
          <w:szCs w:val="28"/>
        </w:rPr>
        <w:t> - официальный сайт ФГБУ «Федерального центра тестирования».</w:t>
      </w:r>
    </w:p>
    <w:p w14:paraId="06D94537" w14:textId="77777777" w:rsidR="00A93254" w:rsidRPr="00A93254" w:rsidRDefault="00A93254" w:rsidP="00A932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6"/>
          <w:szCs w:val="26"/>
        </w:rPr>
      </w:pPr>
      <w:r w:rsidRPr="00A93254">
        <w:rPr>
          <w:rFonts w:ascii="Times New Roman" w:eastAsia="Times New Roman" w:hAnsi="Times New Roman" w:cs="Times New Roman"/>
          <w:color w:val="333333"/>
          <w:sz w:val="28"/>
          <w:szCs w:val="28"/>
        </w:rPr>
        <w:t>На официальной странице Рособрнадзора в разделе «Навигатор ГИА» </w:t>
      </w:r>
      <w:hyperlink r:id="rId11" w:history="1">
        <w:r w:rsidRPr="00A93254">
          <w:rPr>
            <w:rFonts w:ascii="Times New Roman" w:eastAsia="Times New Roman" w:hAnsi="Times New Roman" w:cs="Times New Roman"/>
            <w:color w:val="1FB6D6"/>
            <w:sz w:val="28"/>
            <w:u w:val="single"/>
          </w:rPr>
          <w:t>https://obrnadzor.gov.ru/navigator-gia/</w:t>
        </w:r>
      </w:hyperlink>
      <w:r w:rsidRPr="00A93254">
        <w:rPr>
          <w:rFonts w:ascii="Times New Roman" w:eastAsia="Times New Roman" w:hAnsi="Times New Roman" w:cs="Times New Roman"/>
          <w:color w:val="333333"/>
          <w:sz w:val="28"/>
          <w:szCs w:val="28"/>
        </w:rPr>
        <w:t> опубликованы ссылки на полезные ресурсы, размещена актуальная информация о порядке прохождения экзаменов, а также материалы для подготовки к экзаменам.</w:t>
      </w:r>
    </w:p>
    <w:p w14:paraId="58410AEC" w14:textId="77777777" w:rsidR="00A93254" w:rsidRPr="00A93254" w:rsidRDefault="00A93254" w:rsidP="00A932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6"/>
          <w:szCs w:val="26"/>
        </w:rPr>
      </w:pPr>
      <w:r w:rsidRPr="00A93254">
        <w:rPr>
          <w:rFonts w:ascii="Times New Roman" w:eastAsia="Times New Roman" w:hAnsi="Times New Roman" w:cs="Times New Roman"/>
          <w:color w:val="333333"/>
          <w:sz w:val="28"/>
          <w:szCs w:val="28"/>
        </w:rPr>
        <w:t>На вышеуказанных ресурсах выпускники и родители (законные представители) могут ознакомиться со всеми необходимыми информационно-разъяснительными мероприятиями по вопросам проведения экзаменов, в том числе об особенностях контрольных измерительных материалов ГИА 2025 года, возможности использования результатов экзаменов и выбора дальнейшей образовательной траектории.</w:t>
      </w:r>
    </w:p>
    <w:p w14:paraId="524CE590" w14:textId="77777777" w:rsidR="00A93254" w:rsidRPr="00A93254" w:rsidRDefault="00A93254" w:rsidP="00A9325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6"/>
          <w:szCs w:val="26"/>
        </w:rPr>
      </w:pPr>
      <w:r w:rsidRPr="00A93254">
        <w:rPr>
          <w:rFonts w:ascii="Times New Roman" w:eastAsia="Times New Roman" w:hAnsi="Times New Roman" w:cs="Times New Roman"/>
          <w:color w:val="333333"/>
          <w:sz w:val="28"/>
          <w:szCs w:val="28"/>
        </w:rPr>
        <w:t>Так же на сайтах размещены телефоны «горячей линии» по вопросам ГИА и телефон доверия, методические рекомендации для выпускников для самостоятельной подготовке к экзаменам и консультации разработчиков КИМ по всем учебным предметам.</w:t>
      </w:r>
    </w:p>
    <w:p w14:paraId="6B0F9961" w14:textId="77777777" w:rsidR="00A93254" w:rsidRPr="00A93254" w:rsidRDefault="00A93254" w:rsidP="00A9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54">
        <w:rPr>
          <w:rFonts w:ascii="Arial" w:eastAsia="Times New Roman" w:hAnsi="Arial" w:cs="Arial"/>
          <w:color w:val="333333"/>
          <w:sz w:val="26"/>
          <w:szCs w:val="26"/>
        </w:rPr>
        <w:br/>
      </w:r>
    </w:p>
    <w:p w14:paraId="507C16CC" w14:textId="77777777" w:rsidR="00A93254" w:rsidRPr="00A93254" w:rsidRDefault="00A93254" w:rsidP="00A93254">
      <w:pPr>
        <w:shd w:val="clear" w:color="auto" w:fill="FFFFFF"/>
        <w:spacing w:before="206" w:after="206" w:line="514" w:lineRule="atLeast"/>
        <w:ind w:right="1029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</w:rPr>
      </w:pPr>
      <w:r w:rsidRPr="00A93254">
        <w:rPr>
          <w:rFonts w:ascii="Arial" w:eastAsia="Times New Roman" w:hAnsi="Arial" w:cs="Arial"/>
          <w:color w:val="333333"/>
          <w:kern w:val="36"/>
          <w:sz w:val="49"/>
          <w:szCs w:val="49"/>
        </w:rPr>
        <w:t>Итоговое собеседование</w:t>
      </w:r>
    </w:p>
    <w:p w14:paraId="438373FD" w14:textId="77777777" w:rsidR="00A93254" w:rsidRPr="00A93254" w:rsidRDefault="00A93254" w:rsidP="00A93254">
      <w:pPr>
        <w:shd w:val="clear" w:color="auto" w:fill="FFFFFF"/>
        <w:spacing w:after="0" w:line="375" w:lineRule="atLeast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Расписание проведения итогового собеседования по русскому языку в 2024/25 учебном году</w:t>
      </w:r>
    </w:p>
    <w:p w14:paraId="25058F9F" w14:textId="77777777" w:rsidR="00A93254" w:rsidRPr="00A93254" w:rsidRDefault="00A93254" w:rsidP="00A932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Calibri" w:eastAsia="Times New Roman" w:hAnsi="Calibri" w:cs="Arial"/>
          <w:color w:val="2C2D2E"/>
        </w:rPr>
        <w:t> </w:t>
      </w:r>
    </w:p>
    <w:tbl>
      <w:tblPr>
        <w:tblW w:w="12240" w:type="dxa"/>
        <w:tblBorders>
          <w:top w:val="single" w:sz="8" w:space="0" w:color="ECECEC"/>
          <w:left w:val="single" w:sz="8" w:space="0" w:color="ECECEC"/>
          <w:bottom w:val="single" w:sz="8" w:space="0" w:color="ECECEC"/>
          <w:right w:val="single" w:sz="8" w:space="0" w:color="ECECEC"/>
        </w:tblBorders>
        <w:shd w:val="clear" w:color="auto" w:fill="FFFFFF"/>
        <w:tblCellMar>
          <w:top w:w="206" w:type="dxa"/>
          <w:left w:w="206" w:type="dxa"/>
          <w:bottom w:w="206" w:type="dxa"/>
          <w:right w:w="206" w:type="dxa"/>
        </w:tblCellMar>
        <w:tblLook w:val="04A0" w:firstRow="1" w:lastRow="0" w:firstColumn="1" w:lastColumn="0" w:noHBand="0" w:noVBand="1"/>
      </w:tblPr>
      <w:tblGrid>
        <w:gridCol w:w="6603"/>
        <w:gridCol w:w="5637"/>
      </w:tblGrid>
      <w:tr w:rsidR="00A93254" w:rsidRPr="00A93254" w14:paraId="164F4E88" w14:textId="77777777" w:rsidTr="00A93254">
        <w:tc>
          <w:tcPr>
            <w:tcW w:w="6603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639104" w14:textId="77777777" w:rsidR="00A93254" w:rsidRPr="00A93254" w:rsidRDefault="00A93254" w:rsidP="00A932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C2D2E"/>
              </w:rPr>
            </w:pPr>
            <w:r w:rsidRPr="00A932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Основной срок</w:t>
            </w:r>
          </w:p>
        </w:tc>
        <w:tc>
          <w:tcPr>
            <w:tcW w:w="5637" w:type="dxa"/>
            <w:tcBorders>
              <w:top w:val="single" w:sz="8" w:space="0" w:color="D1D1D1"/>
              <w:left w:val="nil"/>
              <w:bottom w:val="single" w:sz="8" w:space="0" w:color="D1D1D1"/>
              <w:right w:val="single" w:sz="8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BF2084" w14:textId="77777777" w:rsidR="00A93254" w:rsidRPr="00A93254" w:rsidRDefault="00A93254" w:rsidP="00A932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C2D2E"/>
              </w:rPr>
            </w:pPr>
            <w:r w:rsidRPr="00A932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 февраля 2025 года</w:t>
            </w:r>
          </w:p>
        </w:tc>
      </w:tr>
    </w:tbl>
    <w:p w14:paraId="7B84846E" w14:textId="77777777" w:rsidR="00A93254" w:rsidRPr="00A93254" w:rsidRDefault="00A93254" w:rsidP="00A93254">
      <w:pPr>
        <w:shd w:val="clear" w:color="auto" w:fill="FFFFFF"/>
        <w:spacing w:after="150" w:line="375" w:lineRule="atLeast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Calibri" w:eastAsia="Times New Roman" w:hAnsi="Calibri" w:cs="Arial"/>
          <w:color w:val="2C2D2E"/>
        </w:rPr>
        <w:t> </w:t>
      </w:r>
    </w:p>
    <w:p w14:paraId="25D965AD" w14:textId="77777777" w:rsidR="00A93254" w:rsidRPr="00A93254" w:rsidRDefault="00A93254" w:rsidP="00A93254">
      <w:pPr>
        <w:shd w:val="clear" w:color="auto" w:fill="FFFFFF"/>
        <w:spacing w:after="150" w:line="375" w:lineRule="atLeast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201E5F1D" w14:textId="77777777" w:rsidR="00A93254" w:rsidRPr="00A93254" w:rsidRDefault="00A93254" w:rsidP="00A93254">
      <w:pPr>
        <w:shd w:val="clear" w:color="auto" w:fill="FFFFFF"/>
        <w:spacing w:after="150" w:line="375" w:lineRule="atLeast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Продолжительность итогового собеседования:</w:t>
      </w:r>
    </w:p>
    <w:p w14:paraId="48339707" w14:textId="77777777" w:rsidR="00A93254" w:rsidRPr="00A93254" w:rsidRDefault="00A93254" w:rsidP="00A93254">
      <w:pPr>
        <w:shd w:val="clear" w:color="auto" w:fill="FFFFFF"/>
        <w:spacing w:after="150" w:line="375" w:lineRule="atLeast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проведения итогового собеседования для каждого участника итогового собеседования составляет примерно 15–16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14:paraId="7E35C9EC" w14:textId="77777777" w:rsidR="00A93254" w:rsidRPr="00A93254" w:rsidRDefault="00A93254" w:rsidP="00A93254">
      <w:pPr>
        <w:shd w:val="clear" w:color="auto" w:fill="FFFFFF"/>
        <w:spacing w:after="150" w:line="375" w:lineRule="atLeast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к КИМ итогового собеседования), так и на ответы на задания КИМ итогового собеседования.</w:t>
      </w:r>
    </w:p>
    <w:p w14:paraId="70904F87" w14:textId="77777777" w:rsidR="00A93254" w:rsidRPr="00A93254" w:rsidRDefault="00A93254" w:rsidP="00A932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Контрольные измерительные материалы итогового собеседования:</w:t>
      </w:r>
    </w:p>
    <w:p w14:paraId="6B47E45A" w14:textId="77777777" w:rsidR="00A93254" w:rsidRPr="00A93254" w:rsidRDefault="00A93254" w:rsidP="00A932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Контрольные измерительные материалы итогового собеседования состоят из четырех заданий:</w:t>
      </w:r>
    </w:p>
    <w:p w14:paraId="401049B4" w14:textId="77777777" w:rsidR="00A93254" w:rsidRPr="00A93254" w:rsidRDefault="00A93254" w:rsidP="00A932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color w:val="333333"/>
          <w:sz w:val="24"/>
          <w:szCs w:val="24"/>
        </w:rPr>
        <w:t>· чтение текста вслух,</w:t>
      </w:r>
    </w:p>
    <w:p w14:paraId="4BE865B7" w14:textId="77777777" w:rsidR="00A93254" w:rsidRPr="00A93254" w:rsidRDefault="00A93254" w:rsidP="00A932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color w:val="333333"/>
          <w:sz w:val="24"/>
          <w:szCs w:val="24"/>
        </w:rPr>
        <w:t>· подробный пересказ текста с включением приведенного высказывания,</w:t>
      </w:r>
    </w:p>
    <w:p w14:paraId="2D9309D4" w14:textId="77777777" w:rsidR="00A93254" w:rsidRPr="00A93254" w:rsidRDefault="00A93254" w:rsidP="00A932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color w:val="333333"/>
          <w:sz w:val="24"/>
          <w:szCs w:val="24"/>
        </w:rPr>
        <w:t>· монологическое высказывание,</w:t>
      </w:r>
    </w:p>
    <w:p w14:paraId="7CECD684" w14:textId="77777777" w:rsidR="00A93254" w:rsidRPr="00A93254" w:rsidRDefault="00A93254" w:rsidP="00A932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color w:val="333333"/>
          <w:sz w:val="24"/>
          <w:szCs w:val="24"/>
        </w:rPr>
        <w:t>· диалог.</w:t>
      </w:r>
    </w:p>
    <w:p w14:paraId="24EE7141" w14:textId="77777777" w:rsidR="00A93254" w:rsidRPr="00A93254" w:rsidRDefault="00A93254" w:rsidP="00A932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Calibri" w:eastAsia="Times New Roman" w:hAnsi="Calibri" w:cs="Arial"/>
          <w:color w:val="2C2D2E"/>
        </w:rPr>
        <w:t> </w:t>
      </w:r>
    </w:p>
    <w:p w14:paraId="6A7B8248" w14:textId="77777777" w:rsidR="00A93254" w:rsidRPr="00A93254" w:rsidRDefault="00A93254" w:rsidP="00A932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Порядок подачи заявления на участие в итоговом собеседовании:</w:t>
      </w:r>
    </w:p>
    <w:p w14:paraId="1F4202CA" w14:textId="77777777" w:rsidR="00A93254" w:rsidRPr="00A93254" w:rsidRDefault="00A93254" w:rsidP="00A932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color w:val="1A1A1A"/>
          <w:sz w:val="24"/>
          <w:szCs w:val="24"/>
        </w:rPr>
        <w:t>Заявления об участии в итоговом собеседовании по русскому языку подаются не позднее чем за две недели до начала проведения собеседования.</w:t>
      </w:r>
    </w:p>
    <w:p w14:paraId="4271B1CF" w14:textId="77777777" w:rsidR="00A93254" w:rsidRPr="00A93254" w:rsidRDefault="00A93254" w:rsidP="00A932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color w:val="1A1A1A"/>
          <w:sz w:val="24"/>
          <w:szCs w:val="24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14:paraId="1EBF3568" w14:textId="77777777" w:rsidR="00A93254" w:rsidRPr="00A93254" w:rsidRDefault="00A93254" w:rsidP="00A932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 итогового собеседования по русскому языку как допуска к ГИА действует бессрочно.</w:t>
      </w:r>
    </w:p>
    <w:p w14:paraId="28709D24" w14:textId="77777777" w:rsidR="00A93254" w:rsidRPr="00A93254" w:rsidRDefault="00A93254" w:rsidP="00A932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C2D2E"/>
        </w:rPr>
      </w:pPr>
      <w:r w:rsidRPr="00A93254">
        <w:rPr>
          <w:rFonts w:ascii="Calibri" w:eastAsia="Times New Roman" w:hAnsi="Calibri" w:cs="Arial"/>
          <w:color w:val="2C2D2E"/>
        </w:rPr>
        <w:t> </w:t>
      </w:r>
    </w:p>
    <w:p w14:paraId="03493710" w14:textId="77777777" w:rsidR="00A93254" w:rsidRDefault="00A93254"/>
    <w:sectPr w:rsidR="00A93254" w:rsidSect="00A93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54"/>
    <w:rsid w:val="00161171"/>
    <w:rsid w:val="002C5FEB"/>
    <w:rsid w:val="00674112"/>
    <w:rsid w:val="00A9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4C0C"/>
  <w15:docId w15:val="{FDCE9E5F-16FC-6A42-AAFE-CAFE7EB0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2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3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93254"/>
    <w:rPr>
      <w:b/>
      <w:bCs/>
    </w:rPr>
  </w:style>
  <w:style w:type="character" w:styleId="a5">
    <w:name w:val="Emphasis"/>
    <w:basedOn w:val="a0"/>
    <w:uiPriority w:val="20"/>
    <w:qFormat/>
    <w:rsid w:val="00A93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8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rcoi61.ru/gia11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minobr.donland.ru/activity/8286/" TargetMode="External" /><Relationship Id="rId11" Type="http://schemas.openxmlformats.org/officeDocument/2006/relationships/hyperlink" Target="https://obrnadzor.gov.ru/navigator-gia/" TargetMode="External" /><Relationship Id="rId5" Type="http://schemas.openxmlformats.org/officeDocument/2006/relationships/hyperlink" Target="http://www.obr-octob.ru/" TargetMode="External" /><Relationship Id="rId10" Type="http://schemas.openxmlformats.org/officeDocument/2006/relationships/hyperlink" Target="https://www.rustest.ru/" TargetMode="External" /><Relationship Id="rId4" Type="http://schemas.openxmlformats.org/officeDocument/2006/relationships/hyperlink" Target="https://school75.my1.ru/" TargetMode="External" /><Relationship Id="rId9" Type="http://schemas.openxmlformats.org/officeDocument/2006/relationships/hyperlink" Target="http://fipi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Валерий Алексеев</cp:lastModifiedBy>
  <cp:revision>2</cp:revision>
  <dcterms:created xsi:type="dcterms:W3CDTF">2024-11-20T05:42:00Z</dcterms:created>
  <dcterms:modified xsi:type="dcterms:W3CDTF">2024-11-20T05:42:00Z</dcterms:modified>
</cp:coreProperties>
</file>